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52E" w:rsidRDefault="008E452E" w:rsidP="008E452E">
      <w:pPr>
        <w:pStyle w:val="sectionheadline1"/>
        <w:shd w:val="clear" w:color="auto" w:fill="FFFFFF"/>
      </w:pPr>
      <w:r>
        <w:t>Disclaimer</w:t>
      </w:r>
    </w:p>
    <w:p w:rsidR="008E452E" w:rsidRDefault="008E452E" w:rsidP="008E452E">
      <w:pPr>
        <w:pStyle w:val="sectionheadlinesubline2"/>
        <w:shd w:val="clear" w:color="auto" w:fill="FFFFFF"/>
        <w:spacing w:line="220" w:lineRule="atLeast"/>
      </w:pPr>
      <w:r>
        <w:t xml:space="preserve">Prepared by GFI staff for information purposes only and is not an offer, recommendation or solicitation to buy or sell nor is it a confirmation of terms. Not intended to form the basis of an investment decision. All information is indicative only. </w:t>
      </w:r>
      <w:r>
        <w:br/>
      </w:r>
      <w:r>
        <w:br/>
        <w:t>Information sources are believed reliable at time of distribution.  No representation, warranty or undertaking (implied or expressed) is given, or responsibility assumed for the completeness, accuracy or reliability of this information which is sent without recourse. Any opinions are subject to change without notice.</w:t>
      </w:r>
      <w:r>
        <w:br/>
      </w:r>
      <w:r>
        <w:br/>
        <w:t xml:space="preserve">The content is intended solely for institutional investors. It may not be reproduced or redistributed outside the recipient's organization. </w:t>
      </w:r>
      <w:r>
        <w:br/>
      </w:r>
    </w:p>
    <w:p w:rsidR="008E452E" w:rsidRDefault="008E452E" w:rsidP="008E452E">
      <w:pPr>
        <w:pStyle w:val="sectionheadlinesubline2"/>
        <w:shd w:val="clear" w:color="auto" w:fill="FFFFFF"/>
        <w:spacing w:line="220" w:lineRule="atLeast"/>
      </w:pPr>
      <w:r w:rsidRPr="00826A9F">
        <w:t>All Swap transactions involving a US person will be executed on a SEF. Trades arranged by the firms introducing brokers are not executed until they have been submitted and executed on a SEF.</w:t>
      </w:r>
    </w:p>
    <w:p w:rsidR="008E452E" w:rsidRDefault="008E452E" w:rsidP="008E452E">
      <w:pPr>
        <w:pStyle w:val="sectionheadlinesubline2"/>
        <w:shd w:val="clear" w:color="auto" w:fill="FFFFFF"/>
        <w:spacing w:line="220" w:lineRule="atLeast"/>
      </w:pPr>
      <w:r>
        <w:br/>
        <w:t>GFI undertakes no obligation to provide recipients with additional information, updates or corrections. No liability is accepted by GFI for any loss that may arise from any use of the information contained herein.</w:t>
      </w:r>
    </w:p>
    <w:p w:rsidR="004E28BF" w:rsidRDefault="004E28BF"/>
    <w:sectPr w:rsidR="004E28BF" w:rsidSect="004E28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52E"/>
    <w:rsid w:val="004E28BF"/>
    <w:rsid w:val="008E452E"/>
    <w:rsid w:val="00915653"/>
    <w:rsid w:val="00CB5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headline1">
    <w:name w:val="section_headline1"/>
    <w:basedOn w:val="Normal"/>
    <w:rsid w:val="008E452E"/>
    <w:pPr>
      <w:spacing w:before="120" w:after="255" w:line="420" w:lineRule="atLeast"/>
    </w:pPr>
    <w:rPr>
      <w:rFonts w:ascii="Times New Roman" w:eastAsia="Times New Roman" w:hAnsi="Times New Roman" w:cs="Times New Roman"/>
      <w:color w:val="134987"/>
      <w:sz w:val="42"/>
      <w:szCs w:val="42"/>
    </w:rPr>
  </w:style>
  <w:style w:type="paragraph" w:customStyle="1" w:styleId="sectionheadlinesubline2">
    <w:name w:val="section_headline_subline2"/>
    <w:basedOn w:val="Normal"/>
    <w:rsid w:val="008E452E"/>
    <w:pPr>
      <w:spacing w:before="90" w:after="0" w:line="240" w:lineRule="auto"/>
    </w:pPr>
    <w:rPr>
      <w:rFonts w:ascii="Arial" w:eastAsia="Times New Roman" w:hAnsi="Arial" w:cs="Arial"/>
      <w:color w:val="666666"/>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headline1">
    <w:name w:val="section_headline1"/>
    <w:basedOn w:val="Normal"/>
    <w:rsid w:val="008E452E"/>
    <w:pPr>
      <w:spacing w:before="120" w:after="255" w:line="420" w:lineRule="atLeast"/>
    </w:pPr>
    <w:rPr>
      <w:rFonts w:ascii="Times New Roman" w:eastAsia="Times New Roman" w:hAnsi="Times New Roman" w:cs="Times New Roman"/>
      <w:color w:val="134987"/>
      <w:sz w:val="42"/>
      <w:szCs w:val="42"/>
    </w:rPr>
  </w:style>
  <w:style w:type="paragraph" w:customStyle="1" w:styleId="sectionheadlinesubline2">
    <w:name w:val="section_headline_subline2"/>
    <w:basedOn w:val="Normal"/>
    <w:rsid w:val="008E452E"/>
    <w:pPr>
      <w:spacing w:before="90" w:after="0" w:line="240" w:lineRule="auto"/>
    </w:pPr>
    <w:rPr>
      <w:rFonts w:ascii="Arial" w:eastAsia="Times New Roman" w:hAnsi="Arial" w:cs="Arial"/>
      <w:color w:val="666666"/>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177</Words>
  <Characters>953</Characters>
  <Application>Microsoft Office Word</Application>
  <DocSecurity>0</DocSecurity>
  <Lines>17</Lines>
  <Paragraphs>3</Paragraphs>
  <ScaleCrop>false</ScaleCrop>
  <HeadingPairs>
    <vt:vector size="2" baseType="variant">
      <vt:variant>
        <vt:lpstr>Title</vt:lpstr>
      </vt:variant>
      <vt:variant>
        <vt:i4>1</vt:i4>
      </vt:variant>
    </vt:vector>
  </HeadingPairs>
  <TitlesOfParts>
    <vt:vector size="1" baseType="lpstr">
      <vt:lpstr/>
    </vt:vector>
  </TitlesOfParts>
  <Company>GFI Group Inc.</Company>
  <LinksUpToDate>false</LinksUpToDate>
  <CharactersWithSpaces>1127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wshields</dc:creator>
  <cp:lastModifiedBy>wshields</cp:lastModifiedBy>
  <cp:revision>1</cp:revision>
  <dcterms:created xsi:type="dcterms:W3CDTF">2016-01-14T16:55:00Z</dcterms:created>
  <dcterms:modified xsi:type="dcterms:W3CDTF">2016-01-14T16:55:00Z</dcterms:modified>
</cp:coreProperties>
</file>